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2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07" w:lineRule="auto"/>
        <w:ind w:firstLine="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bookmarkStart w:id="0" w:name="_Toc1307"/>
      <w:bookmarkStart w:id="1" w:name="_Toc2935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：</w:t>
      </w:r>
      <w:bookmarkEnd w:id="0"/>
      <w:bookmarkEnd w:id="1"/>
    </w:p>
    <w:p w14:paraId="4996B2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221" w:lineRule="auto"/>
        <w:ind w:firstLine="157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bookmarkStart w:id="2" w:name="_Toc6344"/>
      <w:bookmarkStart w:id="3" w:name="_Toc2736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硕士研究生招生考试诚信复试承诺书</w:t>
      </w:r>
      <w:bookmarkEnd w:id="2"/>
      <w:bookmarkEnd w:id="3"/>
    </w:p>
    <w:p w14:paraId="72735583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 w14:paraId="050DAE48">
      <w:pPr>
        <w:widowControl/>
        <w:kinsoku w:val="0"/>
        <w:autoSpaceDE w:val="0"/>
        <w:autoSpaceDN w:val="0"/>
        <w:adjustRightInd w:val="0"/>
        <w:snapToGrid w:val="0"/>
        <w:spacing w:before="91" w:line="330" w:lineRule="auto"/>
        <w:ind w:right="214" w:firstLine="572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本人是参加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10"/>
          <w:kern w:val="0"/>
          <w:sz w:val="28"/>
          <w:szCs w:val="28"/>
        </w:rPr>
        <w:t>年全国硕士研究生招生考试的考生。本人已认真阅读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年全国硕士研究生招生工作管理规定》、《国家教育考试违规处理办法》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以及省级教育招生考试机构和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  <w:t>发布的相关招生考试信息。</w:t>
      </w:r>
    </w:p>
    <w:p w14:paraId="625EABA7">
      <w:pPr>
        <w:widowControl/>
        <w:tabs>
          <w:tab w:val="left" w:pos="9802"/>
        </w:tabs>
        <w:kinsoku w:val="0"/>
        <w:autoSpaceDE w:val="0"/>
        <w:autoSpaceDN w:val="0"/>
        <w:adjustRightInd w:val="0"/>
        <w:snapToGrid w:val="0"/>
        <w:spacing w:before="6" w:line="329" w:lineRule="auto"/>
        <w:ind w:left="8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我已清楚了解《中华人民共和国刑法》第二百八十四条之一规定:“在法律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规定的国家考试中，组织作弊的行为；为他人实施组织作弊提供作弊器材或者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其他帮助的行为；为实施考试作弊行为，向他人非法出售或者提供考试的试题、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28"/>
          <w:szCs w:val="28"/>
        </w:rPr>
        <w:t>答案的行为；代替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28"/>
          <w:szCs w:val="28"/>
        </w:rPr>
        <w:t>他人或者让他人代替自己参加考试的行为都将触犯刑法。”《国家教育考试违规处理办法》第十六条第二款规定: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BEE547A">
      <w:pPr>
        <w:widowControl/>
        <w:kinsoku w:val="0"/>
        <w:autoSpaceDE w:val="0"/>
        <w:autoSpaceDN w:val="0"/>
        <w:adjustRightInd w:val="0"/>
        <w:snapToGrid w:val="0"/>
        <w:spacing w:before="2" w:line="329" w:lineRule="auto"/>
        <w:ind w:left="11" w:right="279" w:firstLine="560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本人了解并理解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惠州学院2026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年硕士研究生招生考试复试的相关规定，并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郑重作出如下承诺:</w:t>
      </w:r>
    </w:p>
    <w:p w14:paraId="33F680C6">
      <w:pPr>
        <w:widowControl/>
        <w:kinsoku w:val="0"/>
        <w:autoSpaceDE w:val="0"/>
        <w:autoSpaceDN w:val="0"/>
        <w:adjustRightInd w:val="0"/>
        <w:snapToGrid w:val="0"/>
        <w:spacing w:before="3" w:line="329" w:lineRule="auto"/>
        <w:ind w:left="10" w:right="279" w:firstLine="57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D394636">
      <w:pPr>
        <w:widowControl/>
        <w:kinsoku w:val="0"/>
        <w:autoSpaceDE w:val="0"/>
        <w:autoSpaceDN w:val="0"/>
        <w:adjustRightInd w:val="0"/>
        <w:snapToGrid w:val="0"/>
        <w:spacing w:line="329" w:lineRule="auto"/>
        <w:ind w:left="17" w:right="279" w:firstLine="565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2.自觉服从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28"/>
          <w:szCs w:val="28"/>
          <w:lang w:eastAsia="zh-CN"/>
        </w:rPr>
        <w:t>惠州学院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及复试所在学院的统一安排，接受校方的管理、监督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>和检查。</w:t>
      </w:r>
    </w:p>
    <w:p w14:paraId="5A8071D8"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firstLine="5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8"/>
          <w:szCs w:val="28"/>
        </w:rPr>
        <w:t>3.自觉遵守相关法律和考试纪律、复试规则，诚信复试，不违纪、不作弊。</w:t>
      </w:r>
    </w:p>
    <w:p w14:paraId="59137715">
      <w:pPr>
        <w:widowControl/>
        <w:kinsoku w:val="0"/>
        <w:autoSpaceDE w:val="0"/>
        <w:autoSpaceDN w:val="0"/>
        <w:adjustRightInd w:val="0"/>
        <w:snapToGrid w:val="0"/>
        <w:spacing w:before="173" w:line="330" w:lineRule="auto"/>
        <w:ind w:left="8" w:right="279" w:firstLine="573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4.了解复试过程禁止录音、录像、拍照、截屏、录屏及进行网络直播，禁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止以任何形式传播复试相关内容，在学校复试工作结束前不对外透露或传播复试试题内容，否则将以作弊论处，取消录取资格、学籍并追究相关责任。</w:t>
      </w:r>
    </w:p>
    <w:p w14:paraId="05BD10B2">
      <w:pPr>
        <w:widowControl/>
        <w:kinsoku w:val="0"/>
        <w:autoSpaceDE w:val="0"/>
        <w:autoSpaceDN w:val="0"/>
        <w:adjustRightInd w:val="0"/>
        <w:snapToGrid w:val="0"/>
        <w:spacing w:before="1" w:line="216" w:lineRule="auto"/>
        <w:ind w:firstLine="586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28"/>
          <w:szCs w:val="28"/>
        </w:rPr>
        <w:t>5.保证本次复试过程中不信谣、不传谣、不造谣。</w:t>
      </w:r>
    </w:p>
    <w:p w14:paraId="09F12507">
      <w:pPr>
        <w:widowControl/>
        <w:kinsoku w:val="0"/>
        <w:autoSpaceDE w:val="0"/>
        <w:autoSpaceDN w:val="0"/>
        <w:adjustRightInd w:val="0"/>
        <w:snapToGrid w:val="0"/>
        <w:spacing w:before="173" w:line="336" w:lineRule="auto"/>
        <w:ind w:left="7" w:right="279" w:firstLine="567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28"/>
          <w:szCs w:val="28"/>
        </w:rPr>
        <w:t>若本人违背上述各项承诺，本人自愿承担由此造成的一切后果，自愿承担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8"/>
          <w:szCs w:val="28"/>
        </w:rPr>
        <w:t>相应的法律责任并接受记入国家教育考试诚信档案数据库，三年内不得报考研究生的处罚。</w:t>
      </w:r>
    </w:p>
    <w:p w14:paraId="13EB9C46">
      <w:pPr>
        <w:widowControl/>
        <w:kinsoku w:val="0"/>
        <w:autoSpaceDE w:val="0"/>
        <w:autoSpaceDN w:val="0"/>
        <w:adjustRightInd w:val="0"/>
        <w:snapToGrid w:val="0"/>
        <w:spacing w:before="7" w:line="218" w:lineRule="auto"/>
        <w:ind w:firstLine="852"/>
        <w:jc w:val="left"/>
        <w:textAlignment w:val="baseline"/>
        <w:sectPr>
          <w:footerReference r:id="rId3" w:type="default"/>
          <w:pgSz w:w="11906" w:h="16839"/>
          <w:pgMar w:top="883" w:right="910" w:bottom="645" w:left="1190" w:header="0" w:footer="480" w:gutter="0"/>
          <w:pgNumType w:fmt="numberInDash"/>
          <w:cols w:space="720" w:num="1"/>
        </w:sectPr>
      </w:pP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承诺人签名: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28"/>
          <w:szCs w:val="28"/>
          <w:lang w:val="en-US" w:eastAsia="zh-CN"/>
        </w:rPr>
        <w:t xml:space="preserve">  </w:t>
      </w:r>
      <w:bookmarkStart w:id="4" w:name="_GoBack"/>
      <w:bookmarkEnd w:id="4"/>
    </w:p>
    <w:p w14:paraId="019AC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7599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65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914A9"/>
    <w:rsid w:val="40F900D8"/>
    <w:rsid w:val="6F7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778</Characters>
  <Lines>0</Lines>
  <Paragraphs>0</Paragraphs>
  <TotalTime>0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2026-03-17T09:58:00Z</dcterms:created>
  <dc:creator>Administrator</dc:creator>
  <cp:lastModifiedBy>赵显贵(ZHAO, Xiangui)</cp:lastModifiedBy>
  <dcterms:modified xsi:type="dcterms:W3CDTF">2026-03-19T09:53:46Z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eyJoZGlkIjoiYzUxYjg4ZTQ1YmVlZGQzODViNDI1ODJjYWE2M2IzOGEiLCJ1c2VySWQiOiI0NDMxOTIyODgifQ==</vt:lpwstr>
  </property>
  <property fmtid="{D5CDD505-2E9C-101B-9397-08002B2CF9AE}" pid="4" name="ICV">
    <vt:lpwstr>B4E97CEF7B204DE08677EEFA0F96D495_13</vt:lpwstr>
  </property>
</Properties>
</file>